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95F" w:rsidRDefault="00BC495F" w:rsidP="00067B8E">
      <w:pPr>
        <w:pStyle w:val="Cabealho"/>
        <w:jc w:val="center"/>
        <w:rPr>
          <w:rFonts w:ascii="Arial" w:hAnsi="Arial" w:cs="Arial"/>
          <w:bCs/>
          <w:sz w:val="16"/>
          <w:szCs w:val="16"/>
        </w:rPr>
      </w:pPr>
    </w:p>
    <w:p w:rsidR="00BC495F" w:rsidRDefault="00BC495F" w:rsidP="00067B8E">
      <w:pPr>
        <w:pStyle w:val="Cabealho"/>
        <w:jc w:val="center"/>
        <w:rPr>
          <w:rFonts w:ascii="Arial" w:hAnsi="Arial" w:cs="Arial"/>
          <w:bCs/>
          <w:sz w:val="16"/>
          <w:szCs w:val="16"/>
        </w:rPr>
      </w:pPr>
    </w:p>
    <w:p w:rsidR="00BC495F" w:rsidRDefault="00BC495F"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E87E61">
        <w:rPr>
          <w:rFonts w:ascii="Arial" w:hAnsi="Arial" w:cs="Arial"/>
          <w:sz w:val="16"/>
          <w:szCs w:val="16"/>
        </w:rPr>
        <w:t>05</w:t>
      </w:r>
      <w:r w:rsidR="00887BD6">
        <w:rPr>
          <w:rFonts w:ascii="Arial" w:hAnsi="Arial" w:cs="Arial"/>
          <w:sz w:val="16"/>
          <w:szCs w:val="16"/>
        </w:rPr>
        <w:t>2</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E87E61">
        <w:rPr>
          <w:rFonts w:ascii="Arial" w:hAnsi="Arial" w:cs="Arial"/>
          <w:b/>
          <w:bCs/>
          <w:sz w:val="16"/>
          <w:szCs w:val="16"/>
        </w:rPr>
        <w:t>6</w:t>
      </w:r>
      <w:r w:rsidR="00887BD6">
        <w:rPr>
          <w:rFonts w:ascii="Arial" w:hAnsi="Arial" w:cs="Arial"/>
          <w:b/>
          <w:bCs/>
          <w:sz w:val="16"/>
          <w:szCs w:val="16"/>
        </w:rPr>
        <w:t>37</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887BD6">
        <w:rPr>
          <w:rFonts w:ascii="Arial" w:hAnsi="Arial" w:cs="Arial"/>
          <w:sz w:val="16"/>
          <w:szCs w:val="16"/>
        </w:rPr>
        <w:t>01763</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D7603" w:rsidRPr="00FE7DA6">
        <w:rPr>
          <w:rFonts w:ascii="Arial" w:hAnsi="Arial" w:cs="Arial"/>
          <w:sz w:val="16"/>
          <w:szCs w:val="16"/>
        </w:rPr>
        <w:t>Registr</w:t>
      </w:r>
      <w:r w:rsidR="003D7603">
        <w:rPr>
          <w:rFonts w:ascii="Arial" w:hAnsi="Arial" w:cs="Arial"/>
          <w:sz w:val="16"/>
          <w:szCs w:val="16"/>
        </w:rPr>
        <w:t>ar</w:t>
      </w:r>
      <w:r w:rsidR="003D7603" w:rsidRPr="00FE7DA6">
        <w:rPr>
          <w:rFonts w:ascii="Arial" w:hAnsi="Arial" w:cs="Arial"/>
          <w:sz w:val="16"/>
          <w:szCs w:val="16"/>
        </w:rPr>
        <w:t xml:space="preserve"> </w:t>
      </w:r>
      <w:r w:rsidR="003D7603">
        <w:rPr>
          <w:rFonts w:ascii="Arial" w:hAnsi="Arial" w:cs="Arial"/>
          <w:sz w:val="16"/>
          <w:szCs w:val="16"/>
        </w:rPr>
        <w:t>o</w:t>
      </w:r>
      <w:r w:rsidR="003D7603" w:rsidRPr="00FE7DA6">
        <w:rPr>
          <w:rFonts w:ascii="Arial" w:hAnsi="Arial" w:cs="Arial"/>
          <w:sz w:val="16"/>
          <w:szCs w:val="16"/>
        </w:rPr>
        <w:t xml:space="preserve"> Preço para futura e eventual</w:t>
      </w:r>
      <w:r w:rsidR="003D7603" w:rsidRPr="00FE7DA6">
        <w:rPr>
          <w:rFonts w:ascii="Arial" w:hAnsi="Arial" w:cs="Arial"/>
          <w:b/>
          <w:sz w:val="16"/>
          <w:szCs w:val="16"/>
        </w:rPr>
        <w:t xml:space="preserve"> </w:t>
      </w:r>
      <w:r w:rsidR="003D7603" w:rsidRPr="00FE7DA6">
        <w:rPr>
          <w:rFonts w:ascii="Arial" w:hAnsi="Arial" w:cs="Arial"/>
          <w:bCs/>
          <w:sz w:val="16"/>
          <w:szCs w:val="16"/>
        </w:rPr>
        <w:t xml:space="preserve">aquisição de material de consumo </w:t>
      </w:r>
      <w:r w:rsidR="003D7603" w:rsidRPr="00FE7DA6">
        <w:rPr>
          <w:rFonts w:ascii="Arial" w:hAnsi="Arial" w:cs="Arial"/>
          <w:b/>
          <w:bCs/>
          <w:sz w:val="16"/>
          <w:szCs w:val="16"/>
        </w:rPr>
        <w:t>(MEDICAMENTOS)</w:t>
      </w:r>
      <w:r w:rsidR="003D7603" w:rsidRPr="00FE7DA6">
        <w:rPr>
          <w:rFonts w:ascii="Arial" w:hAnsi="Arial" w:cs="Arial"/>
          <w:bCs/>
          <w:i/>
          <w:sz w:val="16"/>
          <w:szCs w:val="16"/>
        </w:rPr>
        <w:t>,</w:t>
      </w:r>
      <w:r w:rsidR="003D7603" w:rsidRPr="00FE7DA6">
        <w:rPr>
          <w:rFonts w:ascii="Arial" w:hAnsi="Arial" w:cs="Arial"/>
          <w:bCs/>
          <w:sz w:val="16"/>
          <w:szCs w:val="16"/>
        </w:rPr>
        <w:t xml:space="preserve">  para abastecimento da Unidade de Saúde, com previsão de atendimento para o período de 12 meses, a unidade: </w:t>
      </w:r>
      <w:r w:rsidR="003D7603" w:rsidRPr="00FE7DA6">
        <w:rPr>
          <w:rFonts w:ascii="Arial" w:hAnsi="Arial" w:cs="Arial"/>
          <w:b/>
          <w:bCs/>
          <w:sz w:val="16"/>
          <w:szCs w:val="16"/>
        </w:rPr>
        <w:t>FARMACIA CEAF (CENTRO ESPECIALIZADO DE ASSISTÊNCIA FARMACEUTICA)</w:t>
      </w:r>
      <w:r w:rsidR="003D7603" w:rsidRPr="00FE7DA6">
        <w:rPr>
          <w:rFonts w:ascii="Arial" w:hAnsi="Arial" w:cs="Arial"/>
          <w:bCs/>
          <w:sz w:val="16"/>
          <w:szCs w:val="16"/>
        </w:rPr>
        <w:t>, a pacientes cadastrado</w:t>
      </w:r>
      <w:r w:rsidR="003D7603">
        <w:rPr>
          <w:rFonts w:ascii="Arial" w:hAnsi="Arial" w:cs="Arial"/>
          <w:bCs/>
          <w:sz w:val="16"/>
          <w:szCs w:val="16"/>
        </w:rPr>
        <w:t>s</w:t>
      </w:r>
      <w:r w:rsidR="003D7603" w:rsidRPr="00FE7DA6">
        <w:rPr>
          <w:rFonts w:ascii="Arial" w:hAnsi="Arial" w:cs="Arial"/>
          <w:bCs/>
          <w:sz w:val="16"/>
          <w:szCs w:val="16"/>
        </w:rPr>
        <w:t xml:space="preserve"> através da portaria 2981 de 26 de novembro de 2009, a pedido da Secretaria de Estado da Saúde – SESAU-RO</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 xml:space="preserve">1.1 </w:t>
      </w:r>
      <w:r w:rsidR="003D7603" w:rsidRPr="00FE7DA6">
        <w:rPr>
          <w:rFonts w:ascii="Arial" w:hAnsi="Arial" w:cs="Arial"/>
          <w:sz w:val="16"/>
          <w:szCs w:val="16"/>
        </w:rPr>
        <w:t>Registr</w:t>
      </w:r>
      <w:r w:rsidR="003D7603">
        <w:rPr>
          <w:rFonts w:ascii="Arial" w:hAnsi="Arial" w:cs="Arial"/>
          <w:sz w:val="16"/>
          <w:szCs w:val="16"/>
        </w:rPr>
        <w:t>ar</w:t>
      </w:r>
      <w:r w:rsidR="003D7603" w:rsidRPr="00FE7DA6">
        <w:rPr>
          <w:rFonts w:ascii="Arial" w:hAnsi="Arial" w:cs="Arial"/>
          <w:sz w:val="16"/>
          <w:szCs w:val="16"/>
        </w:rPr>
        <w:t xml:space="preserve"> </w:t>
      </w:r>
      <w:r w:rsidR="003D7603">
        <w:rPr>
          <w:rFonts w:ascii="Arial" w:hAnsi="Arial" w:cs="Arial"/>
          <w:sz w:val="16"/>
          <w:szCs w:val="16"/>
        </w:rPr>
        <w:t>o</w:t>
      </w:r>
      <w:r w:rsidR="003D7603" w:rsidRPr="00FE7DA6">
        <w:rPr>
          <w:rFonts w:ascii="Arial" w:hAnsi="Arial" w:cs="Arial"/>
          <w:sz w:val="16"/>
          <w:szCs w:val="16"/>
        </w:rPr>
        <w:t xml:space="preserve"> Preço para futura e eventual</w:t>
      </w:r>
      <w:r w:rsidR="003D7603" w:rsidRPr="00FE7DA6">
        <w:rPr>
          <w:rFonts w:ascii="Arial" w:hAnsi="Arial" w:cs="Arial"/>
          <w:b/>
          <w:sz w:val="16"/>
          <w:szCs w:val="16"/>
        </w:rPr>
        <w:t xml:space="preserve"> </w:t>
      </w:r>
      <w:r w:rsidR="003D7603" w:rsidRPr="00FE7DA6">
        <w:rPr>
          <w:rFonts w:ascii="Arial" w:hAnsi="Arial" w:cs="Arial"/>
          <w:bCs/>
          <w:sz w:val="16"/>
          <w:szCs w:val="16"/>
        </w:rPr>
        <w:t xml:space="preserve">aquisição de material de consumo </w:t>
      </w:r>
      <w:r w:rsidR="003D7603" w:rsidRPr="00FE7DA6">
        <w:rPr>
          <w:rFonts w:ascii="Arial" w:hAnsi="Arial" w:cs="Arial"/>
          <w:b/>
          <w:bCs/>
          <w:sz w:val="16"/>
          <w:szCs w:val="16"/>
        </w:rPr>
        <w:t>(MEDICAMENTOS)</w:t>
      </w:r>
      <w:r w:rsidR="003D7603" w:rsidRPr="00FE7DA6">
        <w:rPr>
          <w:rFonts w:ascii="Arial" w:hAnsi="Arial" w:cs="Arial"/>
          <w:bCs/>
          <w:i/>
          <w:sz w:val="16"/>
          <w:szCs w:val="16"/>
        </w:rPr>
        <w:t>,</w:t>
      </w:r>
      <w:r w:rsidR="003D7603" w:rsidRPr="00FE7DA6">
        <w:rPr>
          <w:rFonts w:ascii="Arial" w:hAnsi="Arial" w:cs="Arial"/>
          <w:bCs/>
          <w:sz w:val="16"/>
          <w:szCs w:val="16"/>
        </w:rPr>
        <w:t xml:space="preserve">  para abastecimento da Unidade de Saúde, com previsão de atendimento para o período de 12 meses, a unidade: </w:t>
      </w:r>
      <w:r w:rsidR="003D7603" w:rsidRPr="00FE7DA6">
        <w:rPr>
          <w:rFonts w:ascii="Arial" w:hAnsi="Arial" w:cs="Arial"/>
          <w:b/>
          <w:bCs/>
          <w:sz w:val="16"/>
          <w:szCs w:val="16"/>
        </w:rPr>
        <w:t>FARMACIA CEAF (CENTRO ESPECIALIZADO DE ASSISTÊNCIA FARMACEUTICA)</w:t>
      </w:r>
      <w:r w:rsidR="003D7603" w:rsidRPr="00FE7DA6">
        <w:rPr>
          <w:rFonts w:ascii="Arial" w:hAnsi="Arial" w:cs="Arial"/>
          <w:bCs/>
          <w:sz w:val="16"/>
          <w:szCs w:val="16"/>
        </w:rPr>
        <w:t>, a pacientes cadastrado</w:t>
      </w:r>
      <w:r w:rsidR="003D7603">
        <w:rPr>
          <w:rFonts w:ascii="Arial" w:hAnsi="Arial" w:cs="Arial"/>
          <w:bCs/>
          <w:sz w:val="16"/>
          <w:szCs w:val="16"/>
        </w:rPr>
        <w:t>s</w:t>
      </w:r>
      <w:r w:rsidR="003D7603" w:rsidRPr="00FE7DA6">
        <w:rPr>
          <w:rFonts w:ascii="Arial" w:hAnsi="Arial" w:cs="Arial"/>
          <w:bCs/>
          <w:sz w:val="16"/>
          <w:szCs w:val="16"/>
        </w:rPr>
        <w:t xml:space="preserve"> através da portaria 2981 de 26 de novembro de 2009, a pedido da Secretaria de Estado da Saúde – SESAU-RO</w:t>
      </w:r>
      <w:r w:rsidRPr="00A74766">
        <w:rPr>
          <w:rFonts w:ascii="Arial" w:hAnsi="Arial" w:cs="Arial"/>
          <w:bCs/>
          <w:sz w:val="16"/>
          <w:szCs w:val="16"/>
        </w:rPr>
        <w:t>.</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E87E61" w:rsidRPr="009A54D1" w:rsidRDefault="00E87E61" w:rsidP="004B044B">
      <w:pPr>
        <w:ind w:right="-1"/>
        <w:jc w:val="both"/>
        <w:rPr>
          <w:rFonts w:ascii="Arial" w:hAnsi="Arial" w:cs="Arial"/>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561CAF" w:rsidRDefault="004F74E1" w:rsidP="00561CAF">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561CAF" w:rsidRPr="00561CAF" w:rsidRDefault="00B44FA2" w:rsidP="00561CAF">
      <w:pPr>
        <w:pStyle w:val="Corpodetexto3"/>
        <w:tabs>
          <w:tab w:val="left" w:pos="900"/>
        </w:tabs>
        <w:ind w:left="360" w:right="47"/>
        <w:rPr>
          <w:rFonts w:ascii="Arial" w:hAnsi="Arial" w:cs="Arial"/>
          <w:sz w:val="16"/>
          <w:szCs w:val="16"/>
        </w:rPr>
      </w:pPr>
      <w:r w:rsidRPr="00561CAF">
        <w:rPr>
          <w:rFonts w:ascii="Arial" w:hAnsi="Arial" w:cs="Arial"/>
          <w:sz w:val="16"/>
          <w:szCs w:val="16"/>
        </w:rPr>
        <w:t xml:space="preserve"> </w:t>
      </w:r>
      <w:r w:rsidR="009A37AE" w:rsidRPr="00561CAF">
        <w:rPr>
          <w:rFonts w:ascii="Arial" w:hAnsi="Arial" w:cs="Arial"/>
          <w:b/>
          <w:sz w:val="16"/>
          <w:szCs w:val="16"/>
        </w:rPr>
        <w:t>Deverá</w:t>
      </w:r>
      <w:r w:rsidR="009A37AE" w:rsidRPr="00561CAF">
        <w:rPr>
          <w:rFonts w:ascii="Arial" w:hAnsi="Arial" w:cs="Arial"/>
          <w:sz w:val="16"/>
          <w:szCs w:val="16"/>
        </w:rPr>
        <w:t xml:space="preserve"> ser efetuada a entrega na </w:t>
      </w:r>
      <w:r w:rsidR="00561CAF" w:rsidRPr="00561CAF">
        <w:rPr>
          <w:rFonts w:ascii="Arial" w:hAnsi="Arial" w:cs="Arial"/>
          <w:b/>
          <w:bCs/>
          <w:sz w:val="16"/>
          <w:szCs w:val="16"/>
          <w:u w:val="single"/>
        </w:rPr>
        <w:t xml:space="preserve">Avenida  </w:t>
      </w:r>
      <w:proofErr w:type="spellStart"/>
      <w:r w:rsidR="00561CAF" w:rsidRPr="00561CAF">
        <w:rPr>
          <w:rFonts w:ascii="Arial" w:hAnsi="Arial" w:cs="Arial"/>
          <w:b/>
          <w:bCs/>
          <w:sz w:val="16"/>
          <w:szCs w:val="16"/>
          <w:u w:val="single"/>
        </w:rPr>
        <w:t>Calama</w:t>
      </w:r>
      <w:proofErr w:type="spellEnd"/>
      <w:r w:rsidR="00561CAF" w:rsidRPr="00561CAF">
        <w:rPr>
          <w:rFonts w:ascii="Arial" w:hAnsi="Arial" w:cs="Arial"/>
          <w:b/>
          <w:bCs/>
          <w:sz w:val="16"/>
          <w:szCs w:val="16"/>
          <w:u w:val="single"/>
        </w:rPr>
        <w:t xml:space="preserve"> nº 1750 Bairro São João Bosco – Porto Velho – RO   CEP 76803-746 </w:t>
      </w:r>
      <w:r w:rsidR="00561CAF" w:rsidRPr="00561CAF">
        <w:rPr>
          <w:rFonts w:ascii="Arial" w:hAnsi="Arial" w:cs="Arial"/>
          <w:bCs/>
          <w:sz w:val="16"/>
          <w:szCs w:val="16"/>
        </w:rPr>
        <w:t xml:space="preserve"> – </w:t>
      </w:r>
      <w:r w:rsidR="00561CAF" w:rsidRPr="00561CAF">
        <w:rPr>
          <w:rFonts w:ascii="Arial" w:hAnsi="Arial" w:cs="Arial"/>
          <w:b/>
          <w:bCs/>
          <w:sz w:val="16"/>
          <w:szCs w:val="16"/>
        </w:rPr>
        <w:t>Telefone: (69)</w:t>
      </w:r>
      <w:r w:rsidR="00561CAF" w:rsidRPr="00561CAF">
        <w:rPr>
          <w:rFonts w:ascii="Arial" w:hAnsi="Arial" w:cs="Arial"/>
          <w:bCs/>
          <w:sz w:val="16"/>
          <w:szCs w:val="16"/>
        </w:rPr>
        <w:t xml:space="preserve"> </w:t>
      </w:r>
      <w:r w:rsidR="00561CAF" w:rsidRPr="00561CAF">
        <w:rPr>
          <w:rFonts w:ascii="Arial" w:hAnsi="Arial" w:cs="Arial"/>
          <w:b/>
          <w:bCs/>
          <w:sz w:val="16"/>
          <w:szCs w:val="16"/>
        </w:rPr>
        <w:t>3216–7318</w:t>
      </w:r>
      <w:r w:rsidR="00561CAF" w:rsidRPr="00561CAF">
        <w:rPr>
          <w:rFonts w:ascii="Arial" w:hAnsi="Arial" w:cs="Arial"/>
          <w:bCs/>
          <w:sz w:val="16"/>
          <w:szCs w:val="16"/>
        </w:rPr>
        <w:t>, Porto Velho, Rondônia.</w:t>
      </w:r>
    </w:p>
    <w:p w:rsidR="00561CAF" w:rsidRPr="008D6688" w:rsidRDefault="00561CAF" w:rsidP="00561CAF">
      <w:pPr>
        <w:numPr>
          <w:ilvl w:val="0"/>
          <w:numId w:val="14"/>
        </w:numPr>
        <w:tabs>
          <w:tab w:val="left" w:pos="1134"/>
        </w:tabs>
        <w:ind w:hanging="107"/>
        <w:jc w:val="both"/>
        <w:rPr>
          <w:rFonts w:ascii="Arial" w:hAnsi="Arial" w:cs="Arial"/>
          <w:b/>
          <w:sz w:val="16"/>
          <w:szCs w:val="16"/>
        </w:rPr>
      </w:pPr>
      <w:r w:rsidRPr="008D6688">
        <w:rPr>
          <w:rFonts w:ascii="Arial" w:hAnsi="Arial" w:cs="Arial"/>
          <w:sz w:val="16"/>
          <w:szCs w:val="16"/>
        </w:rPr>
        <w:t>Os dias de funcionamento são de segunda a sexta</w:t>
      </w:r>
      <w:r w:rsidRPr="008D6688">
        <w:rPr>
          <w:rFonts w:ascii="Arial" w:hAnsi="Arial" w:cs="Arial"/>
          <w:b/>
          <w:sz w:val="16"/>
          <w:szCs w:val="16"/>
        </w:rPr>
        <w:t xml:space="preserve"> das 7:30 as 13:30 horas. </w:t>
      </w:r>
    </w:p>
    <w:p w:rsidR="00561CAF" w:rsidRPr="008D6688" w:rsidRDefault="00561CAF" w:rsidP="00561CAF">
      <w:pPr>
        <w:numPr>
          <w:ilvl w:val="0"/>
          <w:numId w:val="14"/>
        </w:numPr>
        <w:tabs>
          <w:tab w:val="left" w:pos="1134"/>
        </w:tabs>
        <w:ind w:hanging="107"/>
        <w:jc w:val="both"/>
        <w:rPr>
          <w:rFonts w:ascii="Arial" w:hAnsi="Arial" w:cs="Arial"/>
          <w:b/>
          <w:sz w:val="16"/>
          <w:szCs w:val="16"/>
        </w:rPr>
      </w:pPr>
      <w:r w:rsidRPr="008D6688">
        <w:rPr>
          <w:rFonts w:ascii="Arial" w:hAnsi="Arial" w:cs="Arial"/>
          <w:b/>
          <w:sz w:val="16"/>
          <w:szCs w:val="16"/>
        </w:rPr>
        <w:t xml:space="preserve">Para entrega, é necessária realização de prévio agendamento junto ao </w:t>
      </w:r>
      <w:proofErr w:type="spellStart"/>
      <w:r w:rsidRPr="008D6688">
        <w:rPr>
          <w:rFonts w:ascii="Arial" w:hAnsi="Arial" w:cs="Arial"/>
          <w:b/>
          <w:sz w:val="16"/>
          <w:szCs w:val="16"/>
        </w:rPr>
        <w:t>Ceaf</w:t>
      </w:r>
      <w:proofErr w:type="spellEnd"/>
      <w:r w:rsidRPr="008D6688">
        <w:rPr>
          <w:rFonts w:ascii="Arial" w:hAnsi="Arial" w:cs="Arial"/>
          <w:b/>
          <w:sz w:val="16"/>
          <w:szCs w:val="16"/>
        </w:rPr>
        <w:t xml:space="preserve">. </w:t>
      </w:r>
    </w:p>
    <w:p w:rsidR="00B44FA2" w:rsidRPr="00561CAF" w:rsidRDefault="00B44FA2" w:rsidP="00561CAF">
      <w:pPr>
        <w:pStyle w:val="Corpodetexto3"/>
        <w:tabs>
          <w:tab w:val="left" w:pos="900"/>
        </w:tabs>
        <w:ind w:left="360" w:right="47"/>
        <w:rPr>
          <w:rFonts w:ascii="Arial" w:hAnsi="Arial" w:cs="Arial"/>
          <w:b/>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E87E61" w:rsidRDefault="009C203D" w:rsidP="00E87E61">
      <w:pPr>
        <w:pStyle w:val="Corpodetexto3"/>
        <w:tabs>
          <w:tab w:val="left" w:pos="900"/>
        </w:tabs>
        <w:ind w:right="47"/>
        <w:rPr>
          <w:rFonts w:ascii="Arial" w:hAnsi="Arial" w:cs="Arial"/>
          <w:bCs/>
          <w:color w:val="000000"/>
          <w:sz w:val="16"/>
          <w:szCs w:val="16"/>
        </w:rPr>
      </w:pPr>
      <w:r w:rsidRPr="00E87E61">
        <w:rPr>
          <w:rFonts w:ascii="Arial" w:hAnsi="Arial" w:cs="Arial"/>
          <w:b/>
          <w:sz w:val="16"/>
          <w:szCs w:val="16"/>
        </w:rPr>
        <w:t xml:space="preserve">6.4 </w:t>
      </w:r>
      <w:r w:rsidR="004765EA" w:rsidRPr="00E87E61">
        <w:rPr>
          <w:rFonts w:ascii="Arial" w:hAnsi="Arial" w:cs="Arial"/>
          <w:b/>
          <w:sz w:val="16"/>
          <w:szCs w:val="16"/>
        </w:rPr>
        <w:t>DO PRAZO DE ENTREGA;</w:t>
      </w:r>
      <w:r w:rsidR="004765EA" w:rsidRPr="00E87E61">
        <w:rPr>
          <w:rFonts w:ascii="Arial" w:hAnsi="Arial" w:cs="Arial"/>
          <w:sz w:val="16"/>
          <w:szCs w:val="16"/>
        </w:rPr>
        <w:t xml:space="preserve"> </w:t>
      </w:r>
      <w:r w:rsidR="00E87E61" w:rsidRPr="00E87E61">
        <w:rPr>
          <w:rFonts w:ascii="Arial" w:hAnsi="Arial" w:cs="Arial"/>
          <w:color w:val="000000"/>
          <w:sz w:val="16"/>
          <w:szCs w:val="16"/>
        </w:rPr>
        <w:t xml:space="preserve">Será no </w:t>
      </w:r>
      <w:r w:rsidR="00561CAF">
        <w:rPr>
          <w:rFonts w:ascii="Arial" w:hAnsi="Arial" w:cs="Arial"/>
          <w:b/>
          <w:bCs/>
          <w:color w:val="000000"/>
          <w:sz w:val="16"/>
          <w:szCs w:val="16"/>
        </w:rPr>
        <w:t>Máximo de até 15</w:t>
      </w:r>
      <w:r w:rsidR="00E87E61" w:rsidRPr="00E87E61">
        <w:rPr>
          <w:rFonts w:ascii="Arial" w:hAnsi="Arial" w:cs="Arial"/>
          <w:b/>
          <w:bCs/>
          <w:color w:val="000000"/>
          <w:sz w:val="16"/>
          <w:szCs w:val="16"/>
        </w:rPr>
        <w:t xml:space="preserve"> (</w:t>
      </w:r>
      <w:r w:rsidR="00561CAF">
        <w:rPr>
          <w:rFonts w:ascii="Arial" w:hAnsi="Arial" w:cs="Arial"/>
          <w:b/>
          <w:bCs/>
          <w:color w:val="000000"/>
          <w:sz w:val="16"/>
          <w:szCs w:val="16"/>
        </w:rPr>
        <w:t>quinze</w:t>
      </w:r>
      <w:r w:rsidR="00E87E61" w:rsidRPr="00E87E61">
        <w:rPr>
          <w:rFonts w:ascii="Arial" w:hAnsi="Arial" w:cs="Arial"/>
          <w:b/>
          <w:bCs/>
          <w:color w:val="000000"/>
          <w:sz w:val="16"/>
          <w:szCs w:val="16"/>
        </w:rPr>
        <w:t>) dias corridos,</w:t>
      </w:r>
      <w:r w:rsidR="00E87E61" w:rsidRPr="00E87E61">
        <w:rPr>
          <w:rFonts w:ascii="Arial" w:hAnsi="Arial" w:cs="Arial"/>
          <w:color w:val="000000"/>
          <w:sz w:val="16"/>
          <w:szCs w:val="16"/>
        </w:rPr>
        <w:t xml:space="preserve"> a partir da data do recebimento da nota de empenho</w:t>
      </w:r>
      <w:r w:rsidR="0030564A" w:rsidRPr="00E87E61">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lastRenderedPageBreak/>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empresa detentora da Ata apresentará a Gerência Financeira do Órgão requisitante a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com as informações que motivaram sua rejeição, contando-se o prazo estabelecido no subitem 6.2. a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9.1 Cobrança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 xml:space="preserve">(dois décimos por cento) ao dia, por atraso no fornecimento e por entrega  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 xml:space="preserve">9.10 </w:t>
      </w:r>
      <w:r w:rsidRPr="009A54D1">
        <w:rPr>
          <w:rFonts w:ascii="Arial" w:hAnsi="Arial" w:cs="Arial"/>
          <w:bCs/>
          <w:sz w:val="16"/>
          <w:szCs w:val="16"/>
        </w:rPr>
        <w:t>Cancelamento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9.11.1. A Detentora do Registro deixar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  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A Detentora do Registro praticar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r w:rsidRPr="00A74766">
        <w:rPr>
          <w:rFonts w:ascii="Arial" w:hAnsi="Arial" w:cs="Arial"/>
          <w:b/>
          <w:bCs/>
          <w:color w:val="000000"/>
          <w:sz w:val="16"/>
          <w:szCs w:val="16"/>
        </w:rPr>
        <w:t>10</w:t>
      </w:r>
      <w:r w:rsidR="009D2314" w:rsidRPr="00A74766">
        <w:rPr>
          <w:rFonts w:ascii="Arial" w:hAnsi="Arial" w:cs="Arial"/>
          <w:b/>
          <w:bCs/>
          <w:color w:val="000000"/>
          <w:sz w:val="16"/>
          <w:szCs w:val="16"/>
        </w:rPr>
        <w:t xml:space="preserve">- UTILIZAÇÃO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  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Todos os impostos e taxas que forem devidos em decorrência das contratações do objeto do Edital correrão por conta exclusiva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.1. A marca/laboratório do item registrado poderá ser alterada, desde que seja por outra marca compatível em qualidade com a inicialmente ofertada, de acordo com a decisão nº 142/12/GCPCN.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  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 ficarão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A7421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603" w:rsidRDefault="003D7603">
      <w:r>
        <w:separator/>
      </w:r>
    </w:p>
  </w:endnote>
  <w:endnote w:type="continuationSeparator" w:id="0">
    <w:p w:rsidR="003D7603" w:rsidRDefault="003D76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603" w:rsidRDefault="003D7603">
      <w:r>
        <w:separator/>
      </w:r>
    </w:p>
  </w:footnote>
  <w:footnote w:type="continuationSeparator" w:id="0">
    <w:p w:rsidR="003D7603" w:rsidRDefault="003D76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603" w:rsidRDefault="003D760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4"/>
  </w:num>
  <w:num w:numId="4">
    <w:abstractNumId w:val="1"/>
  </w:num>
  <w:num w:numId="5">
    <w:abstractNumId w:val="0"/>
  </w:num>
  <w:num w:numId="6">
    <w:abstractNumId w:val="6"/>
  </w:num>
  <w:num w:numId="7">
    <w:abstractNumId w:val="13"/>
  </w:num>
  <w:num w:numId="8">
    <w:abstractNumId w:val="7"/>
  </w:num>
  <w:num w:numId="9">
    <w:abstractNumId w:val="8"/>
  </w:num>
  <w:num w:numId="10">
    <w:abstractNumId w:val="5"/>
  </w:num>
  <w:num w:numId="11">
    <w:abstractNumId w:val="12"/>
  </w:num>
  <w:num w:numId="12">
    <w:abstractNumId w:val="2"/>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3827"/>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D7603"/>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1CAF"/>
    <w:rsid w:val="00563419"/>
    <w:rsid w:val="00567599"/>
    <w:rsid w:val="00583CCF"/>
    <w:rsid w:val="00594F05"/>
    <w:rsid w:val="00594FA6"/>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87BD6"/>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5B90"/>
    <w:rsid w:val="00A162C1"/>
    <w:rsid w:val="00A30C71"/>
    <w:rsid w:val="00A3721A"/>
    <w:rsid w:val="00A43BC1"/>
    <w:rsid w:val="00A51199"/>
    <w:rsid w:val="00A523DE"/>
    <w:rsid w:val="00A52F4F"/>
    <w:rsid w:val="00A71CDC"/>
    <w:rsid w:val="00A720C5"/>
    <w:rsid w:val="00A7304D"/>
    <w:rsid w:val="00A74219"/>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495F"/>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C639C"/>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87E61"/>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8792E"/>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2748</Words>
  <Characters>15609</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5</cp:revision>
  <cp:lastPrinted>2014-03-06T12:49:00Z</cp:lastPrinted>
  <dcterms:created xsi:type="dcterms:W3CDTF">2014-02-28T13:47:00Z</dcterms:created>
  <dcterms:modified xsi:type="dcterms:W3CDTF">2014-03-06T12:56:00Z</dcterms:modified>
</cp:coreProperties>
</file>